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99067">
      <w:pPr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不动产评估咨询服务比选评分标准</w:t>
      </w:r>
      <w:bookmarkStart w:id="0" w:name="_GoBack"/>
      <w:bookmarkEnd w:id="0"/>
    </w:p>
    <w:p w14:paraId="3E4C2298">
      <w:pPr>
        <w:bidi w:val="0"/>
        <w:rPr>
          <w:rFonts w:hint="eastAsia"/>
          <w:lang w:val="en-US" w:eastAsia="zh-CN"/>
        </w:rPr>
      </w:pPr>
    </w:p>
    <w:tbl>
      <w:tblPr>
        <w:tblStyle w:val="2"/>
        <w:tblW w:w="896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23"/>
        <w:gridCol w:w="701"/>
        <w:gridCol w:w="6303"/>
      </w:tblGrid>
      <w:tr w14:paraId="3397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0" w:type="dxa"/>
            <w:noWrap w:val="0"/>
            <w:vAlign w:val="center"/>
          </w:tcPr>
          <w:p w14:paraId="1362374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323" w:type="dxa"/>
            <w:noWrap w:val="0"/>
            <w:vAlign w:val="center"/>
          </w:tcPr>
          <w:p w14:paraId="07490660"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评审项目</w:t>
            </w:r>
          </w:p>
        </w:tc>
        <w:tc>
          <w:tcPr>
            <w:tcW w:w="701" w:type="dxa"/>
            <w:noWrap w:val="0"/>
            <w:vAlign w:val="center"/>
          </w:tcPr>
          <w:p w14:paraId="4EB192B0">
            <w:pPr>
              <w:shd w:val="clear" w:color="auto" w:fill="auto"/>
              <w:ind w:hanging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满分分值</w:t>
            </w:r>
          </w:p>
        </w:tc>
        <w:tc>
          <w:tcPr>
            <w:tcW w:w="6303" w:type="dxa"/>
            <w:noWrap w:val="0"/>
            <w:vAlign w:val="center"/>
          </w:tcPr>
          <w:p w14:paraId="70EEA0E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评分标准</w:t>
            </w:r>
          </w:p>
        </w:tc>
      </w:tr>
      <w:tr w14:paraId="402B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40" w:type="dxa"/>
            <w:noWrap w:val="0"/>
            <w:vAlign w:val="center"/>
          </w:tcPr>
          <w:p w14:paraId="42A126FD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323" w:type="dxa"/>
            <w:noWrap w:val="0"/>
            <w:vAlign w:val="center"/>
          </w:tcPr>
          <w:p w14:paraId="40859102"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报价</w:t>
            </w:r>
          </w:p>
        </w:tc>
        <w:tc>
          <w:tcPr>
            <w:tcW w:w="701" w:type="dxa"/>
            <w:noWrap w:val="0"/>
            <w:vAlign w:val="center"/>
          </w:tcPr>
          <w:p w14:paraId="7A966213">
            <w:pPr>
              <w:shd w:val="clear" w:color="auto" w:fill="auto"/>
              <w:ind w:hanging="2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70</w:t>
            </w:r>
          </w:p>
        </w:tc>
        <w:tc>
          <w:tcPr>
            <w:tcW w:w="6303" w:type="dxa"/>
            <w:noWrap w:val="0"/>
            <w:vAlign w:val="center"/>
          </w:tcPr>
          <w:p w14:paraId="04271753"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以满足招标文件要求的最低报价为基准价，得满分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分</w:t>
            </w:r>
          </w:p>
          <w:p w14:paraId="5E52269E"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其它报价得分＝（基准价/其他报价）×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×100％</w:t>
            </w:r>
          </w:p>
        </w:tc>
      </w:tr>
      <w:tr w14:paraId="1DC2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640" w:type="dxa"/>
            <w:noWrap w:val="0"/>
            <w:vAlign w:val="center"/>
          </w:tcPr>
          <w:p w14:paraId="4114D3B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323" w:type="dxa"/>
            <w:noWrap w:val="0"/>
            <w:vAlign w:val="center"/>
          </w:tcPr>
          <w:p w14:paraId="5FE52A0F">
            <w:pPr>
              <w:shd w:val="clear" w:color="auto" w:fill="auto"/>
              <w:ind w:firstLine="2" w:firstLineChars="1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应标方案</w:t>
            </w:r>
          </w:p>
        </w:tc>
        <w:tc>
          <w:tcPr>
            <w:tcW w:w="701" w:type="dxa"/>
            <w:noWrap w:val="0"/>
            <w:vAlign w:val="center"/>
          </w:tcPr>
          <w:p w14:paraId="2F641DE4">
            <w:pPr>
              <w:shd w:val="clear" w:color="auto" w:fill="auto"/>
              <w:ind w:firstLine="2" w:firstLineChars="1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20</w:t>
            </w:r>
          </w:p>
        </w:tc>
        <w:tc>
          <w:tcPr>
            <w:tcW w:w="6303" w:type="dxa"/>
            <w:noWrap w:val="0"/>
            <w:vAlign w:val="center"/>
          </w:tcPr>
          <w:p w14:paraId="502A8FAF">
            <w:pPr>
              <w:shd w:val="clear" w:color="auto" w:fill="auto"/>
              <w:ind w:firstLine="420" w:firstLineChars="200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1.询价服务方案是否满足本次采购要求（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分）</w:t>
            </w:r>
          </w:p>
          <w:p w14:paraId="38AF941E"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优：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方案合理，操作便捷，完全满足公证办理需求，询价系统响应迅速，提供线上线下询价服务方案，提供涵盖PC端和移动端全部访问方式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 w14:paraId="18961800"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中：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服务方案基本满足公证办理需求，所提供运行系统满足询价基本要求，提供线上询价服务方案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 w14:paraId="0FAC2C0D"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差：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不满足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公证办理需求，不能出具询价报告单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（0分）</w:t>
            </w:r>
          </w:p>
          <w:p w14:paraId="087A9A1C"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2.技术团队支持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方案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</w:t>
            </w:r>
          </w:p>
          <w:p w14:paraId="7E8ABAAB"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优：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方案详密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可即时完成响应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 w14:paraId="032A7A06"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中：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方案较详密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基本能满足响应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 w14:paraId="09F03971"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差：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方案内容欠缺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不能满足即时响应要求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 w14:paraId="213D7989"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维护响应时间5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</w:t>
            </w:r>
          </w:p>
          <w:p w14:paraId="088AECDC"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优：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可做到7x8小时实时响应，承诺当日解决问题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 w14:paraId="458B004D"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中：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可做到5x8小时实时响应，可当日解决问题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 w14:paraId="2D7E6F4C"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差：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不能承诺实时响应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（0分）</w:t>
            </w:r>
          </w:p>
        </w:tc>
      </w:tr>
      <w:tr w14:paraId="257A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640" w:type="dxa"/>
            <w:noWrap w:val="0"/>
            <w:vAlign w:val="center"/>
          </w:tcPr>
          <w:p w14:paraId="61A7B25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323" w:type="dxa"/>
            <w:noWrap w:val="0"/>
            <w:vAlign w:val="center"/>
          </w:tcPr>
          <w:p w14:paraId="2111F883"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业绩</w:t>
            </w:r>
          </w:p>
        </w:tc>
        <w:tc>
          <w:tcPr>
            <w:tcW w:w="701" w:type="dxa"/>
            <w:noWrap w:val="0"/>
            <w:vAlign w:val="center"/>
          </w:tcPr>
          <w:p w14:paraId="7F19DA52">
            <w:pPr>
              <w:shd w:val="clear" w:color="auto" w:fill="auto"/>
              <w:ind w:hanging="2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6303" w:type="dxa"/>
            <w:noWrap w:val="0"/>
            <w:vAlign w:val="center"/>
          </w:tcPr>
          <w:p w14:paraId="50A7A642">
            <w:pPr>
              <w:numPr>
                <w:ilvl w:val="0"/>
                <w:numId w:val="0"/>
              </w:numPr>
              <w:shd w:val="clear" w:color="auto" w:fill="auto"/>
              <w:ind w:left="2" w:leftChars="0"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可提供自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2023年1月至今签订并实施的不动产询价服务项目合同或协议作为业绩材料，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每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提供一个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得2分，最多可得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</w:rPr>
              <w:t>（须提供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  <w:lang w:eastAsia="zh-CN"/>
              </w:rPr>
              <w:t>合同或协议复印件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</w:rPr>
              <w:t>，加盖公司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  <w:lang w:val="en-US" w:eastAsia="zh-CN"/>
              </w:rPr>
              <w:t>章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。</w:t>
            </w:r>
          </w:p>
        </w:tc>
      </w:tr>
      <w:tr w14:paraId="5ECF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40" w:type="dxa"/>
            <w:noWrap w:val="0"/>
            <w:vAlign w:val="center"/>
          </w:tcPr>
          <w:p w14:paraId="4FB74E17"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323" w:type="dxa"/>
            <w:noWrap w:val="0"/>
            <w:vAlign w:val="center"/>
          </w:tcPr>
          <w:p w14:paraId="64E614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文件的规范性</w:t>
            </w:r>
          </w:p>
        </w:tc>
        <w:tc>
          <w:tcPr>
            <w:tcW w:w="701" w:type="dxa"/>
            <w:noWrap w:val="0"/>
            <w:vAlign w:val="center"/>
          </w:tcPr>
          <w:p w14:paraId="7C26F4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FFFFFF" w:fill="D9D9D9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lang w:eastAsia="zh-CN"/>
              </w:rPr>
              <w:t>4</w:t>
            </w:r>
          </w:p>
        </w:tc>
        <w:tc>
          <w:tcPr>
            <w:tcW w:w="6303" w:type="dxa"/>
            <w:noWrap w:val="0"/>
            <w:vAlign w:val="center"/>
          </w:tcPr>
          <w:p w14:paraId="621D3B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文件制作规范，没有细微偏差情形的得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分；有一项细微偏差扣0.5分，直至该项分值扣完为止。</w:t>
            </w:r>
          </w:p>
        </w:tc>
      </w:tr>
    </w:tbl>
    <w:p w14:paraId="505341B8">
      <w:pPr>
        <w:rPr>
          <w:rFonts w:hint="eastAsia" w:ascii="仿宋_GB2312" w:eastAsia="仿宋_GB2312"/>
          <w:sz w:val="32"/>
          <w:szCs w:val="32"/>
        </w:rPr>
      </w:pPr>
    </w:p>
    <w:p w14:paraId="3C948FC2">
      <w:pPr>
        <w:rPr>
          <w:rFonts w:hint="eastAsia" w:ascii="仿宋_GB2312" w:eastAsia="仿宋_GB2312"/>
          <w:sz w:val="32"/>
          <w:szCs w:val="32"/>
        </w:rPr>
      </w:pPr>
    </w:p>
    <w:p w14:paraId="112A9C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F3B8C"/>
    <w:rsid w:val="6B8F3B8C"/>
    <w:rsid w:val="7602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547</Characters>
  <Lines>0</Lines>
  <Paragraphs>0</Paragraphs>
  <TotalTime>0</TotalTime>
  <ScaleCrop>false</ScaleCrop>
  <LinksUpToDate>false</LinksUpToDate>
  <CharactersWithSpaces>547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2026-01-28T08:26:00Z</dcterms:created>
  <dc:creator>NTKO</dc:creator>
  <cp:lastModifiedBy>成都公证处</cp:lastModifiedBy>
  <dcterms:modified xsi:type="dcterms:W3CDTF">2026-01-28T08:55:13Z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5F7A730F137245C2886B59797F3C3D5C</vt:lpwstr>
  </property>
  <property fmtid="{D5CDD505-2E9C-101B-9397-08002B2CF9AE}" pid="4" name="KSOTemplateDocerSaveRecord">
    <vt:lpwstr>eyJoZGlkIjoiM2M4YmFmNmNiMWFlODdjZjg0NGE1OTU3ZWFiNDM4MzEiLCJ1c2VySWQiOiIxNjA1Mzk0MjExIn0=</vt:lpwstr>
  </property>
</Properties>
</file>